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488" w:rsidRDefault="00103488" w:rsidP="00103488">
      <w:pPr>
        <w:pStyle w:val="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1175" cy="580390"/>
            <wp:effectExtent l="0" t="0" r="317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488" w:rsidRPr="00103488" w:rsidRDefault="00103488" w:rsidP="00103488">
      <w:pPr>
        <w:spacing w:after="0"/>
        <w:rPr>
          <w:lang w:val="uk-UA"/>
        </w:rPr>
      </w:pPr>
    </w:p>
    <w:p w:rsidR="00103488" w:rsidRPr="00F678ED" w:rsidRDefault="00103488" w:rsidP="00103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8ED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103488" w:rsidRPr="00F678ED" w:rsidRDefault="00103488" w:rsidP="0010348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678ED">
        <w:rPr>
          <w:sz w:val="28"/>
          <w:szCs w:val="28"/>
        </w:rPr>
        <w:t>КИЇВСЬКОЇ ОБЛАСТІ</w:t>
      </w:r>
    </w:p>
    <w:p w:rsidR="00103488" w:rsidRDefault="00103488" w:rsidP="00103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420E">
        <w:rPr>
          <w:rFonts w:ascii="Times New Roman" w:hAnsi="Times New Roman"/>
          <w:b/>
          <w:bCs/>
          <w:sz w:val="28"/>
          <w:szCs w:val="28"/>
        </w:rPr>
        <w:t xml:space="preserve">СОРОК </w:t>
      </w:r>
      <w:proofErr w:type="gramStart"/>
      <w:r w:rsidRPr="008D420E">
        <w:rPr>
          <w:rFonts w:ascii="Times New Roman" w:hAnsi="Times New Roman"/>
          <w:b/>
          <w:bCs/>
          <w:sz w:val="28"/>
          <w:szCs w:val="28"/>
        </w:rPr>
        <w:t>П’ЯТА</w:t>
      </w:r>
      <w:r w:rsidRPr="00F678ED">
        <w:rPr>
          <w:rFonts w:ascii="Times New Roman" w:hAnsi="Times New Roman"/>
          <w:b/>
          <w:sz w:val="28"/>
          <w:szCs w:val="28"/>
        </w:rPr>
        <w:t xml:space="preserve">  СЕСІЯ</w:t>
      </w:r>
      <w:proofErr w:type="gramEnd"/>
      <w:r w:rsidRPr="00F678ED">
        <w:rPr>
          <w:rFonts w:ascii="Times New Roman" w:hAnsi="Times New Roman"/>
          <w:b/>
          <w:sz w:val="28"/>
          <w:szCs w:val="28"/>
        </w:rPr>
        <w:t xml:space="preserve">    СЬОМОГО  СКЛИКАННЯ</w:t>
      </w:r>
    </w:p>
    <w:p w:rsidR="00103488" w:rsidRPr="00103488" w:rsidRDefault="00103488" w:rsidP="0010348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3488">
        <w:rPr>
          <w:rFonts w:ascii="Times New Roman" w:hAnsi="Times New Roman"/>
          <w:b/>
          <w:sz w:val="24"/>
          <w:szCs w:val="24"/>
          <w:lang w:val="uk-UA"/>
        </w:rPr>
        <w:t>(позачергова)</w:t>
      </w:r>
    </w:p>
    <w:p w:rsidR="00103488" w:rsidRPr="006E5D66" w:rsidRDefault="00103488" w:rsidP="00103488">
      <w:pPr>
        <w:pStyle w:val="1"/>
        <w:jc w:val="center"/>
        <w:rPr>
          <w:b/>
          <w:sz w:val="28"/>
          <w:szCs w:val="28"/>
          <w:lang w:val="ru-RU"/>
        </w:rPr>
      </w:pPr>
      <w:r w:rsidRPr="00F678ED">
        <w:rPr>
          <w:b/>
          <w:sz w:val="28"/>
          <w:szCs w:val="28"/>
        </w:rPr>
        <w:t xml:space="preserve">Р  І   Ш   Е   Н   </w:t>
      </w:r>
      <w:proofErr w:type="spellStart"/>
      <w:r w:rsidRPr="00F678ED">
        <w:rPr>
          <w:b/>
          <w:sz w:val="28"/>
          <w:szCs w:val="28"/>
        </w:rPr>
        <w:t>Н</w:t>
      </w:r>
      <w:proofErr w:type="spellEnd"/>
      <w:r w:rsidRPr="00F678ED">
        <w:rPr>
          <w:b/>
          <w:sz w:val="28"/>
          <w:szCs w:val="28"/>
        </w:rPr>
        <w:t xml:space="preserve">   Я</w:t>
      </w:r>
    </w:p>
    <w:p w:rsidR="00103488" w:rsidRPr="00E65D32" w:rsidRDefault="00103488" w:rsidP="00103488">
      <w:pPr>
        <w:pStyle w:val="1"/>
        <w:rPr>
          <w:b/>
          <w:szCs w:val="24"/>
        </w:rPr>
      </w:pPr>
      <w:r w:rsidRPr="00E65D32">
        <w:rPr>
          <w:b/>
          <w:szCs w:val="24"/>
          <w:u w:val="single"/>
        </w:rPr>
        <w:t>«</w:t>
      </w:r>
      <w:r>
        <w:rPr>
          <w:b/>
          <w:szCs w:val="24"/>
          <w:u w:val="single"/>
          <w:lang w:val="en-US"/>
        </w:rPr>
        <w:t xml:space="preserve"> 25</w:t>
      </w:r>
      <w:r w:rsidRPr="00E65D32">
        <w:rPr>
          <w:b/>
          <w:szCs w:val="24"/>
          <w:u w:val="single"/>
        </w:rPr>
        <w:t xml:space="preserve"> » вересня 2018 р.</w:t>
      </w:r>
      <w:r w:rsidRPr="00E65D32">
        <w:rPr>
          <w:b/>
          <w:szCs w:val="24"/>
        </w:rPr>
        <w:t xml:space="preserve"> </w:t>
      </w:r>
      <w:r w:rsidRPr="00E65D32">
        <w:rPr>
          <w:b/>
          <w:szCs w:val="24"/>
        </w:rPr>
        <w:tab/>
      </w:r>
      <w:r w:rsidRPr="00E65D32">
        <w:rPr>
          <w:b/>
          <w:szCs w:val="24"/>
        </w:rPr>
        <w:tab/>
      </w:r>
      <w:r w:rsidRPr="00E65D32">
        <w:rPr>
          <w:b/>
          <w:szCs w:val="24"/>
        </w:rPr>
        <w:tab/>
      </w:r>
      <w:r w:rsidRPr="00E65D32">
        <w:rPr>
          <w:b/>
          <w:szCs w:val="24"/>
        </w:rPr>
        <w:tab/>
      </w:r>
      <w:r w:rsidRPr="00E65D32">
        <w:rPr>
          <w:b/>
          <w:szCs w:val="24"/>
        </w:rPr>
        <w:tab/>
      </w:r>
      <w:r w:rsidRPr="00E65D32">
        <w:rPr>
          <w:b/>
          <w:szCs w:val="24"/>
        </w:rPr>
        <w:tab/>
        <w:t xml:space="preserve">   </w:t>
      </w:r>
      <w:r>
        <w:rPr>
          <w:b/>
          <w:szCs w:val="24"/>
        </w:rPr>
        <w:t xml:space="preserve">                   </w:t>
      </w:r>
      <w:r w:rsidRPr="00E65D32">
        <w:rPr>
          <w:b/>
          <w:szCs w:val="24"/>
        </w:rPr>
        <w:t xml:space="preserve"> № </w:t>
      </w:r>
      <w:r>
        <w:rPr>
          <w:b/>
          <w:szCs w:val="24"/>
          <w:lang w:val="en-US"/>
        </w:rPr>
        <w:t>2443-</w:t>
      </w:r>
      <w:r w:rsidRPr="00E65D32">
        <w:rPr>
          <w:b/>
          <w:szCs w:val="24"/>
        </w:rPr>
        <w:t>45 –</w:t>
      </w:r>
      <w:r w:rsidRPr="00E65D32">
        <w:rPr>
          <w:b/>
          <w:szCs w:val="24"/>
          <w:lang w:val="en-US"/>
        </w:rPr>
        <w:t>V</w:t>
      </w:r>
      <w:r w:rsidRPr="00E65D32">
        <w:rPr>
          <w:b/>
          <w:szCs w:val="24"/>
        </w:rPr>
        <w:t>ІІ</w:t>
      </w:r>
    </w:p>
    <w:p w:rsidR="00103488" w:rsidRPr="00F26B23" w:rsidRDefault="00103488" w:rsidP="00103488">
      <w:pPr>
        <w:spacing w:after="0" w:line="240" w:lineRule="auto"/>
        <w:rPr>
          <w:sz w:val="23"/>
          <w:szCs w:val="23"/>
          <w:lang w:val="uk-UA"/>
        </w:rPr>
      </w:pPr>
    </w:p>
    <w:p w:rsidR="00103488" w:rsidRPr="00F26B23" w:rsidRDefault="00103488" w:rsidP="00103488">
      <w:pPr>
        <w:spacing w:after="0" w:line="240" w:lineRule="auto"/>
        <w:rPr>
          <w:rFonts w:ascii="Times New Roman" w:hAnsi="Times New Roman"/>
          <w:b/>
          <w:sz w:val="23"/>
          <w:szCs w:val="23"/>
          <w:lang w:val="uk-UA"/>
        </w:rPr>
      </w:pPr>
      <w:r w:rsidRPr="00F26B23">
        <w:rPr>
          <w:rFonts w:ascii="Times New Roman" w:hAnsi="Times New Roman"/>
          <w:b/>
          <w:sz w:val="23"/>
          <w:szCs w:val="23"/>
        </w:rPr>
        <w:t xml:space="preserve">Про </w:t>
      </w:r>
      <w:r w:rsidRPr="00F26B23">
        <w:rPr>
          <w:rFonts w:ascii="Times New Roman" w:hAnsi="Times New Roman"/>
          <w:b/>
          <w:sz w:val="23"/>
          <w:szCs w:val="23"/>
          <w:lang w:val="uk-UA"/>
        </w:rPr>
        <w:t>внесення змін до штатного розпису</w:t>
      </w:r>
    </w:p>
    <w:p w:rsidR="00103488" w:rsidRPr="00F26B23" w:rsidRDefault="00103488" w:rsidP="00103488">
      <w:pPr>
        <w:spacing w:after="0" w:line="240" w:lineRule="auto"/>
        <w:rPr>
          <w:rFonts w:ascii="Times New Roman" w:hAnsi="Times New Roman"/>
          <w:b/>
          <w:sz w:val="23"/>
          <w:szCs w:val="23"/>
          <w:lang w:val="uk-UA"/>
        </w:rPr>
      </w:pPr>
      <w:r w:rsidRPr="00F26B23">
        <w:rPr>
          <w:rFonts w:ascii="Times New Roman" w:hAnsi="Times New Roman"/>
          <w:b/>
          <w:sz w:val="23"/>
          <w:szCs w:val="23"/>
          <w:lang w:val="uk-UA"/>
        </w:rPr>
        <w:t xml:space="preserve">відділу культури та спорту </w:t>
      </w:r>
    </w:p>
    <w:p w:rsidR="00103488" w:rsidRPr="00F26B23" w:rsidRDefault="00103488" w:rsidP="00103488">
      <w:pPr>
        <w:spacing w:after="0" w:line="240" w:lineRule="auto"/>
        <w:rPr>
          <w:rFonts w:ascii="Times New Roman" w:hAnsi="Times New Roman"/>
          <w:b/>
          <w:sz w:val="23"/>
          <w:szCs w:val="23"/>
          <w:lang w:val="uk-UA"/>
        </w:rPr>
      </w:pPr>
      <w:r w:rsidRPr="00F26B23">
        <w:rPr>
          <w:rFonts w:ascii="Times New Roman" w:hAnsi="Times New Roman"/>
          <w:b/>
          <w:sz w:val="23"/>
          <w:szCs w:val="23"/>
          <w:lang w:val="uk-UA"/>
        </w:rPr>
        <w:t xml:space="preserve">виконавчого комітету </w:t>
      </w:r>
      <w:r>
        <w:rPr>
          <w:rFonts w:ascii="Times New Roman" w:hAnsi="Times New Roman"/>
          <w:b/>
          <w:sz w:val="23"/>
          <w:szCs w:val="23"/>
          <w:lang w:val="uk-UA"/>
        </w:rPr>
        <w:t xml:space="preserve"> </w:t>
      </w:r>
      <w:bookmarkStart w:id="0" w:name="_GoBack"/>
      <w:bookmarkEnd w:id="0"/>
    </w:p>
    <w:p w:rsidR="00103488" w:rsidRPr="00F26B23" w:rsidRDefault="00103488" w:rsidP="00103488">
      <w:pPr>
        <w:spacing w:after="0" w:line="240" w:lineRule="auto"/>
        <w:rPr>
          <w:rFonts w:ascii="Times New Roman" w:hAnsi="Times New Roman"/>
          <w:b/>
          <w:sz w:val="23"/>
          <w:szCs w:val="23"/>
          <w:lang w:val="uk-UA"/>
        </w:rPr>
      </w:pPr>
      <w:r w:rsidRPr="00F26B23">
        <w:rPr>
          <w:rFonts w:ascii="Times New Roman" w:hAnsi="Times New Roman"/>
          <w:b/>
          <w:sz w:val="23"/>
          <w:szCs w:val="23"/>
          <w:lang w:val="uk-UA"/>
        </w:rPr>
        <w:t>Бучанської міської ради</w:t>
      </w:r>
    </w:p>
    <w:p w:rsidR="00103488" w:rsidRPr="00E65D32" w:rsidRDefault="00103488" w:rsidP="0010348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03488" w:rsidRPr="002766E1" w:rsidRDefault="00103488" w:rsidP="00103488">
      <w:pPr>
        <w:spacing w:line="240" w:lineRule="auto"/>
        <w:ind w:firstLine="708"/>
        <w:jc w:val="both"/>
        <w:rPr>
          <w:rFonts w:ascii="Times New Roman" w:hAnsi="Times New Roman"/>
          <w:sz w:val="23"/>
          <w:szCs w:val="23"/>
          <w:lang w:val="uk-UA"/>
        </w:rPr>
      </w:pPr>
      <w:r w:rsidRPr="002766E1">
        <w:rPr>
          <w:rFonts w:ascii="Times New Roman" w:hAnsi="Times New Roman"/>
          <w:sz w:val="23"/>
          <w:szCs w:val="23"/>
          <w:lang w:val="uk-UA"/>
        </w:rPr>
        <w:t xml:space="preserve">З метою упорядкування структури та умов оплати праці працівників Бучанської міської ради, працівників установ відділу культури та спорту виконавчого комітету Бучанської міської ради, розглянувши подання </w:t>
      </w:r>
      <w:proofErr w:type="spellStart"/>
      <w:r w:rsidRPr="002766E1">
        <w:rPr>
          <w:rFonts w:ascii="Times New Roman" w:hAnsi="Times New Roman"/>
          <w:sz w:val="23"/>
          <w:szCs w:val="23"/>
          <w:lang w:val="uk-UA"/>
        </w:rPr>
        <w:t>в.о.завідувача</w:t>
      </w:r>
      <w:proofErr w:type="spellEnd"/>
      <w:r w:rsidRPr="002766E1">
        <w:rPr>
          <w:rFonts w:ascii="Times New Roman" w:hAnsi="Times New Roman"/>
          <w:sz w:val="23"/>
          <w:szCs w:val="23"/>
          <w:lang w:val="uk-UA"/>
        </w:rPr>
        <w:t xml:space="preserve"> відділом культури та спорту виконавчого комітету Бучанської міської ради, відпові</w:t>
      </w:r>
      <w:r>
        <w:rPr>
          <w:rFonts w:ascii="Times New Roman" w:hAnsi="Times New Roman"/>
          <w:sz w:val="23"/>
          <w:szCs w:val="23"/>
          <w:lang w:val="uk-UA"/>
        </w:rPr>
        <w:t>дно до рішення сесії Бучанської</w:t>
      </w:r>
      <w:r w:rsidRPr="002766E1">
        <w:rPr>
          <w:rFonts w:ascii="Times New Roman" w:hAnsi="Times New Roman"/>
          <w:sz w:val="23"/>
          <w:szCs w:val="23"/>
          <w:lang w:val="uk-UA"/>
        </w:rPr>
        <w:t xml:space="preserve"> міської ради від 06.09.2018 року</w:t>
      </w:r>
      <w:r>
        <w:rPr>
          <w:rFonts w:ascii="Times New Roman" w:hAnsi="Times New Roman"/>
          <w:sz w:val="23"/>
          <w:szCs w:val="23"/>
          <w:lang w:val="uk-UA"/>
        </w:rPr>
        <w:t xml:space="preserve">         </w:t>
      </w:r>
      <w:r w:rsidRPr="002766E1">
        <w:rPr>
          <w:rFonts w:ascii="Times New Roman" w:hAnsi="Times New Roman"/>
          <w:sz w:val="23"/>
          <w:szCs w:val="23"/>
          <w:lang w:val="uk-UA"/>
        </w:rPr>
        <w:t xml:space="preserve"> № 2289-44-УII «Про внесення змін до штатного розпису Бучанської міської ради»</w:t>
      </w:r>
      <w:r>
        <w:rPr>
          <w:rFonts w:ascii="Times New Roman" w:hAnsi="Times New Roman"/>
          <w:sz w:val="23"/>
          <w:szCs w:val="23"/>
          <w:lang w:val="uk-UA"/>
        </w:rPr>
        <w:t>,</w:t>
      </w:r>
      <w:r w:rsidRPr="002766E1">
        <w:rPr>
          <w:rFonts w:ascii="Times New Roman" w:hAnsi="Times New Roman"/>
          <w:sz w:val="23"/>
          <w:szCs w:val="23"/>
          <w:lang w:val="uk-UA"/>
        </w:rPr>
        <w:t xml:space="preserve">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 </w:t>
      </w:r>
      <w:r>
        <w:rPr>
          <w:rFonts w:ascii="Times New Roman" w:hAnsi="Times New Roman"/>
          <w:sz w:val="23"/>
          <w:szCs w:val="23"/>
          <w:lang w:val="uk-UA"/>
        </w:rPr>
        <w:t xml:space="preserve">Бучанська </w:t>
      </w:r>
      <w:r w:rsidRPr="002766E1">
        <w:rPr>
          <w:rFonts w:ascii="Times New Roman" w:hAnsi="Times New Roman"/>
          <w:sz w:val="23"/>
          <w:szCs w:val="23"/>
          <w:lang w:val="uk-UA"/>
        </w:rPr>
        <w:t>міська рада</w:t>
      </w:r>
    </w:p>
    <w:p w:rsidR="00103488" w:rsidRPr="002766E1" w:rsidRDefault="00103488" w:rsidP="00103488">
      <w:pPr>
        <w:spacing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  <w:r w:rsidRPr="002766E1">
        <w:rPr>
          <w:rFonts w:ascii="Times New Roman" w:hAnsi="Times New Roman"/>
          <w:b/>
          <w:bCs/>
          <w:sz w:val="23"/>
          <w:szCs w:val="23"/>
        </w:rPr>
        <w:t>ВИРІШИЛА:</w:t>
      </w:r>
    </w:p>
    <w:p w:rsidR="00103488" w:rsidRPr="002766E1" w:rsidRDefault="00103488" w:rsidP="001034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Створити з 01.10.2018р. адміністративний підрозділ </w:t>
      </w:r>
      <w:r>
        <w:rPr>
          <w:rFonts w:ascii="Times New Roman" w:hAnsi="Times New Roman"/>
          <w:bCs/>
          <w:sz w:val="23"/>
          <w:szCs w:val="23"/>
          <w:lang w:val="uk-UA"/>
        </w:rPr>
        <w:t xml:space="preserve">Управління 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«</w:t>
      </w:r>
      <w:r>
        <w:rPr>
          <w:rFonts w:ascii="Times New Roman" w:hAnsi="Times New Roman"/>
          <w:bCs/>
          <w:sz w:val="23"/>
          <w:szCs w:val="23"/>
          <w:lang w:val="uk-UA"/>
        </w:rPr>
        <w:t>Відділ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 культури та спорту виконавчого комітету Бучанської міської ради» по КПКВК </w:t>
      </w:r>
      <w:r>
        <w:rPr>
          <w:rFonts w:ascii="Times New Roman" w:hAnsi="Times New Roman"/>
          <w:bCs/>
          <w:sz w:val="23"/>
          <w:szCs w:val="23"/>
          <w:lang w:val="uk-UA"/>
        </w:rPr>
        <w:t>101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0160 «Керівництво і управління у відповідній сфері у містах (м. Києві), селищах, селах, об’єднаних територіальних громадах».</w:t>
      </w:r>
    </w:p>
    <w:p w:rsidR="00103488" w:rsidRPr="002766E1" w:rsidRDefault="00103488" w:rsidP="001034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>Внести зміни з 01.10.2018 року до штатного розпису головного розпорядника коштів відділу культури та спорту виконавчого комітету Бучанської міської ради, а саме:</w:t>
      </w:r>
    </w:p>
    <w:p w:rsidR="00103488" w:rsidRPr="002766E1" w:rsidRDefault="00103488" w:rsidP="00103488">
      <w:pPr>
        <w:pStyle w:val="a3"/>
        <w:numPr>
          <w:ilvl w:val="1"/>
          <w:numId w:val="1"/>
        </w:numPr>
        <w:spacing w:line="240" w:lineRule="auto"/>
        <w:ind w:left="1080" w:hanging="540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/>
          <w:bCs/>
          <w:sz w:val="23"/>
          <w:szCs w:val="23"/>
          <w:lang w:val="uk-UA"/>
        </w:rPr>
        <w:t>вивести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 по КПКВК 1014060 «Забезпечення діяльності палаців і будинків культури, клубів, центрів дозвілля та інших клубних закладів»</w:t>
      </w:r>
      <w:r w:rsidRPr="002766E1">
        <w:rPr>
          <w:sz w:val="23"/>
          <w:szCs w:val="23"/>
          <w:lang w:val="uk-UA"/>
        </w:rPr>
        <w:t xml:space="preserve"> 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структурного підрозділу Будинок культури (м. Буча, вул. Києво-Мироцька, 69)  посаду опалювач в кількості - 3,0 штатні одиниці.</w:t>
      </w:r>
    </w:p>
    <w:p w:rsidR="00103488" w:rsidRPr="002766E1" w:rsidRDefault="00103488" w:rsidP="00103488">
      <w:pPr>
        <w:pStyle w:val="a3"/>
        <w:numPr>
          <w:ilvl w:val="1"/>
          <w:numId w:val="1"/>
        </w:numPr>
        <w:spacing w:line="240" w:lineRule="auto"/>
        <w:ind w:left="1080" w:hanging="540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/>
          <w:bCs/>
          <w:sz w:val="23"/>
          <w:szCs w:val="23"/>
          <w:lang w:val="uk-UA"/>
        </w:rPr>
        <w:t>вивести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 по КПКВК 1011100 «Надання спеціальної освіти школами естетичного виховання (музичними, художніми, хореографічними, театральними, хоровими, мистецькими)із штатного розпису структурного підрозділу Бучанської дитячої школи мистецтв ім. Л.Ревуцького (м. Буча, вул. М.Гориня,2) посаду </w:t>
      </w:r>
      <w:proofErr w:type="spellStart"/>
      <w:r w:rsidRPr="002766E1">
        <w:rPr>
          <w:rFonts w:ascii="Times New Roman" w:hAnsi="Times New Roman"/>
          <w:bCs/>
          <w:sz w:val="23"/>
          <w:szCs w:val="23"/>
          <w:lang w:val="uk-UA"/>
        </w:rPr>
        <w:t>бібліотекаря</w:t>
      </w:r>
      <w:proofErr w:type="spellEnd"/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 0,5 штатні одиниці. </w:t>
      </w:r>
    </w:p>
    <w:p w:rsidR="00103488" w:rsidRPr="002766E1" w:rsidRDefault="00103488" w:rsidP="00103488">
      <w:pPr>
        <w:pStyle w:val="a3"/>
        <w:numPr>
          <w:ilvl w:val="1"/>
          <w:numId w:val="1"/>
        </w:numPr>
        <w:spacing w:line="240" w:lineRule="auto"/>
        <w:ind w:left="1080" w:hanging="540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/>
          <w:bCs/>
          <w:sz w:val="23"/>
          <w:szCs w:val="23"/>
          <w:lang w:val="uk-UA"/>
        </w:rPr>
        <w:t>ввести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 до   КПКВК </w:t>
      </w:r>
      <w:r>
        <w:rPr>
          <w:rFonts w:ascii="Times New Roman" w:hAnsi="Times New Roman"/>
          <w:bCs/>
          <w:sz w:val="23"/>
          <w:szCs w:val="23"/>
          <w:lang w:val="uk-UA"/>
        </w:rPr>
        <w:t>101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0160 «Керівництво і управління у відповідній сфері у містах (м. Києві), селищах, селах, об’єднаних терит</w:t>
      </w:r>
      <w:r>
        <w:rPr>
          <w:rFonts w:ascii="Times New Roman" w:hAnsi="Times New Roman"/>
          <w:bCs/>
          <w:sz w:val="23"/>
          <w:szCs w:val="23"/>
          <w:lang w:val="uk-UA"/>
        </w:rPr>
        <w:t>оріальних громадах» Відділ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 культури та спорту Бучанської міської ради штатні одиниці у кількості 3,5 штатні одиниці, а саме:</w:t>
      </w:r>
    </w:p>
    <w:p w:rsidR="00103488" w:rsidRPr="002766E1" w:rsidRDefault="00103488" w:rsidP="00103488">
      <w:pPr>
        <w:pStyle w:val="a3"/>
        <w:spacing w:line="240" w:lineRule="auto"/>
        <w:ind w:firstLine="360"/>
        <w:jc w:val="both"/>
        <w:rPr>
          <w:rFonts w:ascii="Times New Roman" w:hAnsi="Times New Roman"/>
          <w:bCs/>
          <w:sz w:val="23"/>
          <w:szCs w:val="23"/>
          <w:lang w:val="uk-UA"/>
        </w:rPr>
      </w:pPr>
      <w:r>
        <w:rPr>
          <w:rFonts w:ascii="Times New Roman" w:hAnsi="Times New Roman"/>
          <w:bCs/>
          <w:sz w:val="23"/>
          <w:szCs w:val="23"/>
          <w:lang w:val="uk-UA"/>
        </w:rPr>
        <w:t>- начальник відділ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у культури та спорту Бучанської міської ради у кількості 1,0 штатна одиниця;</w:t>
      </w:r>
    </w:p>
    <w:p w:rsidR="00103488" w:rsidRPr="002766E1" w:rsidRDefault="00103488" w:rsidP="00103488">
      <w:pPr>
        <w:pStyle w:val="a3"/>
        <w:spacing w:line="240" w:lineRule="auto"/>
        <w:ind w:firstLine="360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>- головний спеціаліст відділу культури та спорту у кількості 1,0 штатна одиниця;</w:t>
      </w:r>
    </w:p>
    <w:p w:rsidR="00103488" w:rsidRPr="002766E1" w:rsidRDefault="00103488" w:rsidP="00103488">
      <w:pPr>
        <w:pStyle w:val="a3"/>
        <w:spacing w:line="240" w:lineRule="auto"/>
        <w:ind w:firstLine="360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>- інспектор з кадрів у кількості 1,0 штатна одиниця;</w:t>
      </w:r>
    </w:p>
    <w:p w:rsidR="00103488" w:rsidRPr="002766E1" w:rsidRDefault="00103488" w:rsidP="00103488">
      <w:pPr>
        <w:pStyle w:val="a3"/>
        <w:spacing w:line="240" w:lineRule="auto"/>
        <w:ind w:firstLine="360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>- діловод у кільк</w:t>
      </w:r>
      <w:r>
        <w:rPr>
          <w:rFonts w:ascii="Times New Roman" w:hAnsi="Times New Roman"/>
          <w:bCs/>
          <w:sz w:val="23"/>
          <w:szCs w:val="23"/>
          <w:lang w:val="uk-UA"/>
        </w:rPr>
        <w:t>ості 0,5 штатні одиниці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.</w:t>
      </w:r>
    </w:p>
    <w:p w:rsidR="00103488" w:rsidRPr="002766E1" w:rsidRDefault="00103488" w:rsidP="001034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 xml:space="preserve">Централізованій бухгалтерії відділу культури та спорту виконавчого комітету Бучанської міської ради розробити штатний розпис </w:t>
      </w:r>
      <w:r>
        <w:rPr>
          <w:rFonts w:ascii="Times New Roman" w:hAnsi="Times New Roman"/>
          <w:bCs/>
          <w:sz w:val="23"/>
          <w:szCs w:val="23"/>
          <w:lang w:val="uk-UA"/>
        </w:rPr>
        <w:t>«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Управління відділу культури та спорту виконавчого комітету Бучанської міської ради</w:t>
      </w:r>
      <w:r>
        <w:rPr>
          <w:rFonts w:ascii="Times New Roman" w:hAnsi="Times New Roman"/>
          <w:bCs/>
          <w:sz w:val="23"/>
          <w:szCs w:val="23"/>
          <w:lang w:val="uk-UA"/>
        </w:rPr>
        <w:t>»</w:t>
      </w:r>
      <w:r w:rsidRPr="002766E1">
        <w:rPr>
          <w:rFonts w:ascii="Times New Roman" w:hAnsi="Times New Roman"/>
          <w:bCs/>
          <w:sz w:val="23"/>
          <w:szCs w:val="23"/>
          <w:lang w:val="uk-UA"/>
        </w:rPr>
        <w:t>.</w:t>
      </w:r>
    </w:p>
    <w:p w:rsidR="00103488" w:rsidRPr="002766E1" w:rsidRDefault="00103488" w:rsidP="0010348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3"/>
          <w:szCs w:val="23"/>
          <w:lang w:val="uk-UA"/>
        </w:rPr>
      </w:pPr>
      <w:r w:rsidRPr="002766E1">
        <w:rPr>
          <w:rFonts w:ascii="Times New Roman" w:hAnsi="Times New Roman"/>
          <w:bCs/>
          <w:sz w:val="23"/>
          <w:szCs w:val="23"/>
          <w:lang w:val="uk-UA"/>
        </w:rPr>
        <w:t>Контроль за виконанням цього рішення покласти на комісії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03488" w:rsidRPr="000A480B" w:rsidRDefault="00103488" w:rsidP="00103488">
      <w:pPr>
        <w:spacing w:line="240" w:lineRule="auto"/>
        <w:ind w:left="720"/>
        <w:jc w:val="both"/>
        <w:rPr>
          <w:rFonts w:ascii="Times New Roman" w:hAnsi="Times New Roman"/>
          <w:b/>
          <w:bCs/>
          <w:sz w:val="23"/>
          <w:szCs w:val="23"/>
          <w:lang w:val="uk-UA"/>
        </w:rPr>
      </w:pPr>
      <w:r>
        <w:rPr>
          <w:rFonts w:ascii="Times New Roman" w:hAnsi="Times New Roman"/>
          <w:b/>
          <w:bCs/>
          <w:sz w:val="23"/>
          <w:szCs w:val="23"/>
          <w:lang w:val="uk-UA"/>
        </w:rPr>
        <w:t>Секретар ради</w:t>
      </w:r>
      <w:r w:rsidRPr="002766E1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2766E1">
        <w:rPr>
          <w:rFonts w:ascii="Times New Roman" w:hAnsi="Times New Roman"/>
          <w:b/>
          <w:bCs/>
          <w:sz w:val="23"/>
          <w:szCs w:val="23"/>
        </w:rPr>
        <w:tab/>
      </w:r>
      <w:r w:rsidRPr="002766E1">
        <w:rPr>
          <w:rFonts w:ascii="Times New Roman" w:hAnsi="Times New Roman"/>
          <w:b/>
          <w:bCs/>
          <w:sz w:val="23"/>
          <w:szCs w:val="23"/>
        </w:rPr>
        <w:tab/>
      </w:r>
      <w:r w:rsidRPr="002766E1">
        <w:rPr>
          <w:rFonts w:ascii="Times New Roman" w:hAnsi="Times New Roman"/>
          <w:b/>
          <w:bCs/>
          <w:sz w:val="23"/>
          <w:szCs w:val="23"/>
          <w:lang w:val="uk-UA"/>
        </w:rPr>
        <w:t xml:space="preserve">                                                               </w:t>
      </w:r>
      <w:r w:rsidRPr="002766E1">
        <w:rPr>
          <w:rFonts w:ascii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3"/>
          <w:szCs w:val="23"/>
          <w:lang w:val="uk-UA"/>
        </w:rPr>
        <w:t xml:space="preserve">              </w:t>
      </w:r>
      <w:r w:rsidRPr="002766E1">
        <w:rPr>
          <w:rFonts w:ascii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3"/>
          <w:szCs w:val="23"/>
          <w:lang w:val="uk-UA"/>
        </w:rPr>
        <w:t>В.П. Олексюк</w:t>
      </w:r>
    </w:p>
    <w:p w:rsidR="00D02BE7" w:rsidRDefault="00D02BE7" w:rsidP="00103488"/>
    <w:sectPr w:rsidR="00D02BE7" w:rsidSect="00103488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903"/>
    <w:multiLevelType w:val="multilevel"/>
    <w:tmpl w:val="07C67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70" w:hanging="15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4002" w:hanging="153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058" w:hanging="153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114" w:hanging="153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170" w:hanging="153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E8"/>
    <w:rsid w:val="00103488"/>
    <w:rsid w:val="004219E8"/>
    <w:rsid w:val="00D0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7293"/>
  <w15:chartTrackingRefBased/>
  <w15:docId w15:val="{DA3631BB-3AA6-4A1E-8AE5-E1CDB231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4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348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03488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348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0348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103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2018-10-17T11:45:00Z</dcterms:created>
  <dcterms:modified xsi:type="dcterms:W3CDTF">2018-10-17T11:47:00Z</dcterms:modified>
</cp:coreProperties>
</file>